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8BA" w:rsidRPr="00B367F7" w:rsidRDefault="009168BA" w:rsidP="009168BA">
      <w:pPr>
        <w:tabs>
          <w:tab w:val="left" w:pos="2835"/>
          <w:tab w:val="left" w:pos="6096"/>
        </w:tabs>
        <w:spacing w:line="320" w:lineRule="exact"/>
        <w:rPr>
          <w:rFonts w:ascii="Arial" w:hAnsi="Arial"/>
          <w:b/>
        </w:rPr>
      </w:pPr>
      <w:r w:rsidRPr="00B367F7">
        <w:rPr>
          <w:rFonts w:ascii="Arial" w:hAnsi="Arial"/>
          <w:sz w:val="22"/>
        </w:rPr>
        <w:t>NOM :</w:t>
      </w:r>
      <w:r w:rsidRPr="00B367F7">
        <w:rPr>
          <w:rFonts w:ascii="Arial" w:hAnsi="Arial"/>
          <w:b/>
          <w:sz w:val="22"/>
        </w:rPr>
        <w:t xml:space="preserve"> </w:t>
      </w:r>
      <w:r w:rsidRPr="00B367F7">
        <w:rPr>
          <w:rFonts w:ascii="Arial" w:hAnsi="Arial"/>
          <w:b/>
          <w:sz w:val="22"/>
        </w:rPr>
        <w:tab/>
      </w:r>
      <w:r w:rsidRPr="00B367F7">
        <w:rPr>
          <w:rFonts w:ascii="Arial" w:hAnsi="Arial"/>
          <w:sz w:val="22"/>
        </w:rPr>
        <w:t>PRENOM :</w:t>
      </w:r>
      <w:r w:rsidRPr="00B367F7">
        <w:rPr>
          <w:rFonts w:ascii="Arial" w:hAnsi="Arial"/>
          <w:b/>
          <w:sz w:val="22"/>
        </w:rPr>
        <w:t xml:space="preserve"> </w:t>
      </w:r>
      <w:r w:rsidRPr="00B367F7">
        <w:rPr>
          <w:rFonts w:ascii="Arial" w:hAnsi="Arial"/>
          <w:b/>
          <w:sz w:val="22"/>
        </w:rPr>
        <w:tab/>
      </w:r>
      <w:r w:rsidRPr="00B367F7">
        <w:rPr>
          <w:rFonts w:ascii="Arial" w:hAnsi="Arial"/>
        </w:rPr>
        <w:t>ORGANISME :</w:t>
      </w:r>
      <w:r w:rsidRPr="00B367F7">
        <w:rPr>
          <w:rFonts w:ascii="Arial" w:hAnsi="Arial"/>
          <w:b/>
        </w:rPr>
        <w:t xml:space="preserve"> </w:t>
      </w:r>
    </w:p>
    <w:p w:rsidR="009168BA" w:rsidRDefault="009168BA" w:rsidP="009168BA">
      <w:pPr>
        <w:tabs>
          <w:tab w:val="left" w:pos="2268"/>
          <w:tab w:val="left" w:pos="4962"/>
        </w:tabs>
        <w:spacing w:line="320" w:lineRule="exact"/>
        <w:rPr>
          <w:rFonts w:ascii="Arial" w:hAnsi="Arial"/>
        </w:rPr>
      </w:pPr>
      <w:r>
        <w:rPr>
          <w:rFonts w:ascii="Arial" w:hAnsi="Arial"/>
        </w:rPr>
        <w:t xml:space="preserve">Adresse : </w:t>
      </w:r>
    </w:p>
    <w:p w:rsidR="009168BA" w:rsidRDefault="009168BA" w:rsidP="009168BA">
      <w:pPr>
        <w:tabs>
          <w:tab w:val="left" w:pos="2268"/>
          <w:tab w:val="left" w:pos="4962"/>
        </w:tabs>
        <w:spacing w:line="320" w:lineRule="exact"/>
        <w:rPr>
          <w:rFonts w:ascii="Arial" w:hAnsi="Arial"/>
          <w:b/>
        </w:rPr>
      </w:pPr>
    </w:p>
    <w:p w:rsidR="009168BA" w:rsidRDefault="009168BA" w:rsidP="009168BA">
      <w:pPr>
        <w:tabs>
          <w:tab w:val="left" w:pos="2268"/>
          <w:tab w:val="left" w:pos="4962"/>
        </w:tabs>
        <w:spacing w:line="320" w:lineRule="exact"/>
        <w:rPr>
          <w:rFonts w:ascii="Arial" w:hAnsi="Arial"/>
          <w:b/>
        </w:rPr>
      </w:pPr>
      <w:r>
        <w:rPr>
          <w:rFonts w:ascii="Arial" w:hAnsi="Arial"/>
        </w:rPr>
        <w:t>Email :</w:t>
      </w:r>
      <w:r>
        <w:rPr>
          <w:rFonts w:ascii="Arial" w:hAnsi="Arial"/>
          <w:b/>
        </w:rPr>
        <w:t xml:space="preserve"> </w:t>
      </w:r>
      <w:r>
        <w:rPr>
          <w:rFonts w:ascii="Arial" w:hAnsi="Arial"/>
          <w:b/>
        </w:rPr>
        <w:tab/>
      </w:r>
    </w:p>
    <w:p w:rsidR="009168BA" w:rsidRDefault="009168BA" w:rsidP="009168BA">
      <w:pPr>
        <w:tabs>
          <w:tab w:val="left" w:pos="2268"/>
          <w:tab w:val="left" w:pos="4962"/>
        </w:tabs>
        <w:spacing w:line="320" w:lineRule="exact"/>
        <w:rPr>
          <w:rFonts w:ascii="Arial" w:hAnsi="Arial"/>
          <w:b/>
        </w:rPr>
      </w:pPr>
      <w:r>
        <w:rPr>
          <w:rFonts w:ascii="Arial" w:hAnsi="Arial"/>
        </w:rPr>
        <w:t>Tél :</w:t>
      </w:r>
      <w:r>
        <w:rPr>
          <w:rFonts w:ascii="Arial" w:hAnsi="Arial"/>
        </w:rPr>
        <w:tab/>
      </w:r>
      <w:r>
        <w:rPr>
          <w:rFonts w:ascii="Arial" w:hAnsi="Arial"/>
        </w:rPr>
        <w:tab/>
        <w:t>Fax :</w:t>
      </w:r>
      <w:r>
        <w:rPr>
          <w:rFonts w:ascii="Arial" w:hAnsi="Arial"/>
          <w:b/>
        </w:rPr>
        <w:t xml:space="preserve"> </w:t>
      </w:r>
    </w:p>
    <w:p w:rsidR="009168BA" w:rsidRDefault="009168BA" w:rsidP="009168BA">
      <w:pPr>
        <w:rPr>
          <w:rFonts w:ascii="Arial" w:hAnsi="Arial"/>
          <w:sz w:val="16"/>
        </w:rPr>
      </w:pPr>
    </w:p>
    <w:p w:rsidR="009168BA" w:rsidRDefault="009168BA" w:rsidP="009168BA">
      <w:pPr>
        <w:tabs>
          <w:tab w:val="left" w:pos="3686"/>
        </w:tabs>
        <w:rPr>
          <w:rFonts w:ascii="Arial" w:hAnsi="Arial"/>
          <w:b/>
        </w:rPr>
      </w:pPr>
      <w:r>
        <w:rPr>
          <w:rFonts w:ascii="Arial" w:hAnsi="Arial"/>
          <w:sz w:val="22"/>
        </w:rPr>
        <w:t xml:space="preserve">TYPE DE COMMUNICATION : </w:t>
      </w:r>
      <w:r>
        <w:rPr>
          <w:rFonts w:ascii="Arial" w:hAnsi="Arial"/>
          <w:sz w:val="22"/>
        </w:rPr>
        <w:tab/>
      </w:r>
      <w:r>
        <w:rPr>
          <w:rFonts w:ascii="Arial" w:hAnsi="Arial"/>
          <w:b/>
        </w:rPr>
        <w:t>Poster – Communication orale</w:t>
      </w:r>
    </w:p>
    <w:p w:rsidR="009168BA" w:rsidRDefault="009168BA" w:rsidP="009168BA">
      <w:pPr>
        <w:rPr>
          <w:rFonts w:ascii="Arial" w:hAnsi="Arial"/>
          <w:sz w:val="22"/>
        </w:rPr>
      </w:pPr>
    </w:p>
    <w:p w:rsidR="009168BA" w:rsidRDefault="009168BA" w:rsidP="008F1978">
      <w:pPr>
        <w:rPr>
          <w:rFonts w:ascii="Arial" w:hAnsi="Arial"/>
          <w:b/>
        </w:rPr>
      </w:pPr>
      <w:r>
        <w:rPr>
          <w:rFonts w:ascii="Arial" w:hAnsi="Arial"/>
          <w:sz w:val="22"/>
        </w:rPr>
        <w:t>THEME DE LA COMMUNICATION : (</w:t>
      </w:r>
      <w:r>
        <w:rPr>
          <w:rFonts w:ascii="Arial" w:hAnsi="Arial"/>
          <w:b/>
        </w:rPr>
        <w:t xml:space="preserve">Recopier ici un </w:t>
      </w:r>
      <w:r w:rsidR="00E5126C" w:rsidRPr="00D04BA3">
        <w:rPr>
          <w:rFonts w:ascii="Arial" w:hAnsi="Arial"/>
          <w:b/>
          <w:color w:val="000000" w:themeColor="text1"/>
        </w:rPr>
        <w:t xml:space="preserve">ou plusieurs </w:t>
      </w:r>
      <w:r w:rsidRPr="00D04BA3">
        <w:rPr>
          <w:rFonts w:ascii="Arial" w:hAnsi="Arial"/>
          <w:b/>
          <w:color w:val="000000" w:themeColor="text1"/>
        </w:rPr>
        <w:t xml:space="preserve"> </w:t>
      </w:r>
      <w:r>
        <w:rPr>
          <w:rFonts w:ascii="Arial" w:hAnsi="Arial"/>
          <w:b/>
        </w:rPr>
        <w:t xml:space="preserve">thèmes </w:t>
      </w:r>
      <w:r w:rsidR="008F1978">
        <w:rPr>
          <w:rFonts w:ascii="Arial" w:hAnsi="Arial"/>
          <w:b/>
        </w:rPr>
        <w:t>proposés dans le « nuage de mots » ci-dessous, puis effacer l’image</w:t>
      </w:r>
      <w:r>
        <w:rPr>
          <w:rFonts w:ascii="Arial" w:hAnsi="Arial"/>
          <w:b/>
        </w:rPr>
        <w:t>)</w:t>
      </w:r>
    </w:p>
    <w:p w:rsidR="009168BA" w:rsidRDefault="009168BA" w:rsidP="009168BA">
      <w:pPr>
        <w:rPr>
          <w:rFonts w:ascii="Arial" w:hAnsi="Arial"/>
          <w:sz w:val="16"/>
        </w:rPr>
      </w:pPr>
    </w:p>
    <w:p w:rsidR="009168BA" w:rsidRDefault="008F1978" w:rsidP="008F1978">
      <w:pPr>
        <w:ind w:left="2124" w:firstLine="708"/>
        <w:rPr>
          <w:rFonts w:ascii="Arial" w:hAnsi="Arial"/>
          <w:sz w:val="16"/>
        </w:rPr>
      </w:pPr>
      <w:r w:rsidRPr="008F1978">
        <w:rPr>
          <w:rFonts w:ascii="Arial" w:hAnsi="Arial"/>
          <w:noProof/>
          <w:sz w:val="16"/>
        </w:rPr>
        <w:drawing>
          <wp:inline distT="0" distB="0" distL="0" distR="0">
            <wp:extent cx="2428875" cy="175073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6335" cy="1756112"/>
                    </a:xfrm>
                    <a:prstGeom prst="rect">
                      <a:avLst/>
                    </a:prstGeom>
                    <a:noFill/>
                    <a:ln>
                      <a:noFill/>
                    </a:ln>
                  </pic:spPr>
                </pic:pic>
              </a:graphicData>
            </a:graphic>
          </wp:inline>
        </w:drawing>
      </w:r>
    </w:p>
    <w:p w:rsidR="008F1978" w:rsidRDefault="008F1978" w:rsidP="009168BA">
      <w:pPr>
        <w:rPr>
          <w:rFonts w:ascii="Arial" w:hAnsi="Arial"/>
          <w:sz w:val="16"/>
        </w:rPr>
      </w:pPr>
    </w:p>
    <w:p w:rsidR="008F1978" w:rsidRDefault="008F1978" w:rsidP="009168BA">
      <w:pPr>
        <w:rPr>
          <w:rFonts w:ascii="Arial" w:hAnsi="Arial"/>
          <w:sz w:val="16"/>
        </w:rPr>
      </w:pPr>
    </w:p>
    <w:p w:rsidR="009168BA" w:rsidRDefault="009168BA" w:rsidP="009168BA">
      <w:pPr>
        <w:rPr>
          <w:rFonts w:ascii="Arial" w:hAnsi="Arial"/>
          <w:sz w:val="22"/>
        </w:rPr>
      </w:pPr>
      <w:r>
        <w:rPr>
          <w:rFonts w:ascii="Arial" w:hAnsi="Arial"/>
          <w:sz w:val="22"/>
        </w:rPr>
        <w:t>TITRE DE LA COMMUNICATION :</w:t>
      </w:r>
    </w:p>
    <w:p w:rsidR="009168BA" w:rsidRDefault="009168BA" w:rsidP="009168BA">
      <w:pPr>
        <w:rPr>
          <w:rFonts w:ascii="Arial" w:hAnsi="Arial"/>
          <w:b/>
        </w:rPr>
      </w:pPr>
    </w:p>
    <w:p w:rsidR="009168BA" w:rsidRDefault="009168BA" w:rsidP="009168BA">
      <w:pPr>
        <w:rPr>
          <w:rFonts w:ascii="Arial" w:hAnsi="Arial"/>
          <w:b/>
        </w:rPr>
      </w:pPr>
    </w:p>
    <w:p w:rsidR="009168BA" w:rsidRDefault="009168BA" w:rsidP="009168BA">
      <w:pPr>
        <w:rPr>
          <w:rFonts w:ascii="Arial" w:hAnsi="Arial"/>
          <w:b/>
        </w:rPr>
      </w:pPr>
    </w:p>
    <w:p w:rsidR="009168BA" w:rsidRDefault="009168BA" w:rsidP="009168BA">
      <w:pPr>
        <w:rPr>
          <w:rFonts w:ascii="Arial" w:hAnsi="Arial"/>
          <w:i/>
        </w:rPr>
      </w:pPr>
      <w:r>
        <w:rPr>
          <w:rFonts w:ascii="Arial" w:hAnsi="Arial"/>
          <w:i/>
        </w:rPr>
        <w:t>Si le travail a déjà été publié, préciser dans quelle revue et dans quelle langue :</w:t>
      </w:r>
    </w:p>
    <w:p w:rsidR="009168BA" w:rsidRDefault="009168BA" w:rsidP="009168BA">
      <w:pPr>
        <w:rPr>
          <w:rFonts w:ascii="Arial" w:hAnsi="Arial"/>
          <w:sz w:val="16"/>
        </w:rPr>
      </w:pPr>
    </w:p>
    <w:p w:rsidR="009168BA" w:rsidRDefault="009168BA" w:rsidP="009168BA">
      <w:pPr>
        <w:rPr>
          <w:rFonts w:ascii="Arial" w:hAnsi="Arial"/>
          <w:b/>
          <w:sz w:val="22"/>
        </w:rPr>
      </w:pPr>
      <w:r>
        <w:rPr>
          <w:rFonts w:ascii="Arial" w:hAnsi="Arial"/>
          <w:sz w:val="22"/>
        </w:rPr>
        <w:t>AUTEUR 1 ET AFFILIATION :</w:t>
      </w:r>
      <w:r>
        <w:rPr>
          <w:rFonts w:ascii="Arial" w:hAnsi="Arial"/>
          <w:b/>
          <w:sz w:val="22"/>
        </w:rPr>
        <w:t xml:space="preserve"> </w:t>
      </w:r>
    </w:p>
    <w:p w:rsidR="009168BA" w:rsidRDefault="009168BA" w:rsidP="009168BA">
      <w:pPr>
        <w:tabs>
          <w:tab w:val="left" w:pos="4962"/>
        </w:tabs>
        <w:rPr>
          <w:rFonts w:ascii="Arial" w:hAnsi="Arial"/>
          <w:sz w:val="22"/>
        </w:rPr>
      </w:pPr>
      <w:r>
        <w:rPr>
          <w:rFonts w:ascii="Arial" w:hAnsi="Arial"/>
          <w:sz w:val="22"/>
        </w:rPr>
        <w:t>AUTEUR 2 ET AFFILIATION :</w:t>
      </w:r>
    </w:p>
    <w:p w:rsidR="009168BA" w:rsidRDefault="009168BA" w:rsidP="009168BA">
      <w:pPr>
        <w:tabs>
          <w:tab w:val="left" w:pos="4962"/>
        </w:tabs>
        <w:rPr>
          <w:rFonts w:ascii="Arial" w:hAnsi="Arial"/>
          <w:sz w:val="22"/>
        </w:rPr>
      </w:pPr>
      <w:r>
        <w:rPr>
          <w:rFonts w:ascii="Arial" w:hAnsi="Arial"/>
          <w:sz w:val="22"/>
        </w:rPr>
        <w:t>AUTEUR 3 ET AFFILIATION :</w:t>
      </w:r>
    </w:p>
    <w:p w:rsidR="009168BA" w:rsidRDefault="009168BA" w:rsidP="009168BA">
      <w:pPr>
        <w:rPr>
          <w:rFonts w:ascii="Arial" w:hAnsi="Arial"/>
          <w:sz w:val="16"/>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r w:rsidRPr="00D04BA3">
        <w:rPr>
          <w:rFonts w:ascii="Arial" w:hAnsi="Arial"/>
          <w:color w:val="000000" w:themeColor="text1"/>
          <w:sz w:val="22"/>
        </w:rPr>
        <w:t xml:space="preserve">RESUME DE LA COMMUNICATION </w:t>
      </w:r>
      <w:r w:rsidRPr="00D04BA3">
        <w:rPr>
          <w:rFonts w:ascii="Arial" w:hAnsi="Arial"/>
          <w:color w:val="000000" w:themeColor="text1"/>
        </w:rPr>
        <w:t>(Situation du sujet, objectifs du travail, principes expérimentaux, principaux résultats et application. Pour posters : plan détaillé) :</w:t>
      </w: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jc w:val="center"/>
        <w:rPr>
          <w:rFonts w:ascii="Arial" w:hAnsi="Arial"/>
          <w:b/>
          <w:color w:val="000000" w:themeColor="text1"/>
          <w:sz w:val="24"/>
        </w:rPr>
      </w:pPr>
      <w:r w:rsidRPr="00D04BA3">
        <w:rPr>
          <w:rFonts w:ascii="Arial" w:hAnsi="Arial"/>
          <w:b/>
          <w:color w:val="000000" w:themeColor="text1"/>
          <w:sz w:val="24"/>
        </w:rPr>
        <w:t>(</w:t>
      </w:r>
      <w:r w:rsidR="00D04BA3">
        <w:rPr>
          <w:rFonts w:ascii="Arial" w:hAnsi="Arial"/>
          <w:b/>
          <w:color w:val="000000" w:themeColor="text1"/>
          <w:sz w:val="24"/>
        </w:rPr>
        <w:t>400 mots maxi</w:t>
      </w:r>
      <w:r w:rsidRPr="00D04BA3">
        <w:rPr>
          <w:rFonts w:ascii="Arial" w:hAnsi="Arial"/>
          <w:b/>
          <w:color w:val="000000" w:themeColor="text1"/>
          <w:sz w:val="24"/>
        </w:rPr>
        <w:t>)</w:t>
      </w: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Pr="00D04BA3" w:rsidRDefault="009168BA" w:rsidP="009168BA">
      <w:pPr>
        <w:pBdr>
          <w:top w:val="single" w:sz="6" w:space="1" w:color="auto"/>
          <w:left w:val="single" w:sz="6" w:space="4" w:color="auto"/>
          <w:bottom w:val="single" w:sz="6" w:space="1" w:color="auto"/>
          <w:right w:val="single" w:sz="6" w:space="4" w:color="auto"/>
        </w:pBdr>
        <w:rPr>
          <w:rFonts w:ascii="Arial" w:hAnsi="Arial"/>
          <w:color w:val="000000" w:themeColor="text1"/>
        </w:rPr>
      </w:pPr>
    </w:p>
    <w:p w:rsidR="009168BA" w:rsidRDefault="009168BA" w:rsidP="009168BA">
      <w:pPr>
        <w:pBdr>
          <w:top w:val="single" w:sz="6" w:space="1" w:color="auto"/>
          <w:left w:val="single" w:sz="6" w:space="4" w:color="auto"/>
          <w:bottom w:val="single" w:sz="6" w:space="1" w:color="auto"/>
          <w:right w:val="single" w:sz="6" w:space="4" w:color="auto"/>
        </w:pBdr>
        <w:rPr>
          <w:rFonts w:ascii="Arial" w:hAnsi="Arial"/>
        </w:rPr>
      </w:pPr>
    </w:p>
    <w:p w:rsidR="008D3951" w:rsidRDefault="008D3951">
      <w:pPr>
        <w:spacing w:after="160" w:line="259" w:lineRule="auto"/>
      </w:pPr>
      <w:r>
        <w:br w:type="page"/>
      </w:r>
    </w:p>
    <w:p w:rsidR="008D3951" w:rsidRDefault="008D3951" w:rsidP="008D3951">
      <w:pPr>
        <w:jc w:val="center"/>
        <w:rPr>
          <w:b/>
          <w:color w:val="000000" w:themeColor="text1"/>
          <w:sz w:val="28"/>
        </w:rPr>
      </w:pPr>
    </w:p>
    <w:p w:rsidR="008D3951" w:rsidRPr="00F8240A" w:rsidRDefault="008D3951" w:rsidP="008D3951">
      <w:pPr>
        <w:jc w:val="center"/>
        <w:rPr>
          <w:b/>
          <w:color w:val="000000" w:themeColor="text1"/>
          <w:sz w:val="28"/>
        </w:rPr>
      </w:pPr>
      <w:r w:rsidRPr="00F8240A">
        <w:rPr>
          <w:b/>
          <w:color w:val="000000" w:themeColor="text1"/>
          <w:sz w:val="28"/>
        </w:rPr>
        <w:t>Colloque international Lille 2017 - Consignes aux contributeurs</w:t>
      </w:r>
    </w:p>
    <w:p w:rsidR="008D3951" w:rsidRDefault="008D3951" w:rsidP="008D3951">
      <w:pPr>
        <w:rPr>
          <w:color w:val="C55A11"/>
        </w:rPr>
      </w:pPr>
    </w:p>
    <w:tbl>
      <w:tblPr>
        <w:tblStyle w:val="Grilledutableau"/>
        <w:tblW w:w="0" w:type="auto"/>
        <w:jc w:val="center"/>
        <w:tblLook w:val="04A0" w:firstRow="1" w:lastRow="0" w:firstColumn="1" w:lastColumn="0" w:noHBand="0" w:noVBand="1"/>
      </w:tblPr>
      <w:tblGrid>
        <w:gridCol w:w="9854"/>
      </w:tblGrid>
      <w:tr w:rsidR="008D3951" w:rsidRPr="00BF329C" w:rsidTr="0004436C">
        <w:trPr>
          <w:jc w:val="center"/>
        </w:trPr>
        <w:tc>
          <w:tcPr>
            <w:tcW w:w="9628" w:type="dxa"/>
          </w:tcPr>
          <w:p w:rsidR="008D3951" w:rsidRPr="00C25F19" w:rsidRDefault="008D3951" w:rsidP="0081131B">
            <w:pPr>
              <w:jc w:val="center"/>
              <w:rPr>
                <w:b/>
                <w:color w:val="000000" w:themeColor="text1"/>
              </w:rPr>
            </w:pPr>
            <w:r w:rsidRPr="00BF329C">
              <w:rPr>
                <w:color w:val="000000" w:themeColor="text1"/>
              </w:rPr>
              <w:t>Colloque international « Bâtiments d’élevage de demain – construi</w:t>
            </w:r>
            <w:r>
              <w:rPr>
                <w:color w:val="000000" w:themeColor="text1"/>
              </w:rPr>
              <w:t>re l’avenir » - Lille (France)</w:t>
            </w:r>
            <w:r>
              <w:rPr>
                <w:color w:val="000000" w:themeColor="text1"/>
              </w:rPr>
              <w:br/>
            </w:r>
            <w:r w:rsidRPr="00C25F19">
              <w:rPr>
                <w:b/>
                <w:color w:val="000000" w:themeColor="text1"/>
              </w:rPr>
              <w:t>du 22/02/2017 (14h) au 24/02/2017 (13h)</w:t>
            </w:r>
          </w:p>
          <w:p w:rsidR="008D3951" w:rsidRDefault="008D3951" w:rsidP="0004436C">
            <w:pPr>
              <w:jc w:val="center"/>
              <w:rPr>
                <w:b/>
                <w:bCs/>
                <w:color w:val="000000" w:themeColor="text1"/>
                <w:u w:val="single"/>
              </w:rPr>
            </w:pPr>
            <w:r>
              <w:rPr>
                <w:noProof/>
              </w:rPr>
              <w:drawing>
                <wp:inline distT="0" distB="0" distL="0" distR="0" wp14:anchorId="2E625C51" wp14:editId="0E7C521E">
                  <wp:extent cx="6120130" cy="165163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651635"/>
                          </a:xfrm>
                          <a:prstGeom prst="rect">
                            <a:avLst/>
                          </a:prstGeom>
                        </pic:spPr>
                      </pic:pic>
                    </a:graphicData>
                  </a:graphic>
                </wp:inline>
              </w:drawing>
            </w:r>
          </w:p>
          <w:p w:rsidR="008D3951" w:rsidRPr="00BF329C" w:rsidRDefault="008D3951" w:rsidP="0081131B">
            <w:pPr>
              <w:rPr>
                <w:b/>
                <w:bCs/>
                <w:color w:val="000000" w:themeColor="text1"/>
                <w:u w:val="single"/>
              </w:rPr>
            </w:pPr>
          </w:p>
          <w:p w:rsidR="008D3951" w:rsidRPr="00BF329C" w:rsidRDefault="008D3951" w:rsidP="0081131B">
            <w:pPr>
              <w:spacing w:before="120"/>
              <w:rPr>
                <w:color w:val="000000" w:themeColor="text1"/>
              </w:rPr>
            </w:pPr>
            <w:r w:rsidRPr="00BF329C">
              <w:rPr>
                <w:b/>
                <w:bCs/>
                <w:color w:val="000000" w:themeColor="text1"/>
              </w:rPr>
              <w:t>Thèmes</w:t>
            </w:r>
            <w:r w:rsidRPr="00BF329C">
              <w:rPr>
                <w:color w:val="000000" w:themeColor="text1"/>
              </w:rPr>
              <w:t> : les contributions apporteront une vision prospective sur les bâtiments d’élevage et/ou leurs équipements, et seront en lien avec un ou plusieurs thèmes listés dans l’annonce du colloque et repris dans le fichier « modèle de réponse ».</w:t>
            </w:r>
          </w:p>
          <w:p w:rsidR="008D3951" w:rsidRPr="00BF329C" w:rsidRDefault="008D3951" w:rsidP="0081131B">
            <w:pPr>
              <w:spacing w:before="120"/>
              <w:rPr>
                <w:color w:val="000000" w:themeColor="text1"/>
              </w:rPr>
            </w:pPr>
            <w:r w:rsidRPr="00BF329C">
              <w:rPr>
                <w:b/>
                <w:bCs/>
                <w:color w:val="000000" w:themeColor="text1"/>
              </w:rPr>
              <w:t>Objectif des communications</w:t>
            </w:r>
            <w:r w:rsidRPr="00BF329C">
              <w:rPr>
                <w:color w:val="000000" w:themeColor="text1"/>
              </w:rPr>
              <w:t> : présenter des résultats scientifiques et/ou techniques en lien avec les thèmes retenus et applicables aux bâtiments d’élevage de demain. Une attention sera apportée à l’applicabilité des réflexions et solutions présentées.</w:t>
            </w:r>
          </w:p>
          <w:p w:rsidR="008D3951" w:rsidRDefault="008D3951" w:rsidP="0081131B">
            <w:pPr>
              <w:spacing w:before="120"/>
              <w:rPr>
                <w:color w:val="000000" w:themeColor="text1"/>
              </w:rPr>
            </w:pPr>
            <w:r w:rsidRPr="00BF329C">
              <w:rPr>
                <w:b/>
                <w:bCs/>
                <w:color w:val="000000" w:themeColor="text1"/>
              </w:rPr>
              <w:t xml:space="preserve">Langue : </w:t>
            </w:r>
            <w:r>
              <w:rPr>
                <w:color w:val="000000" w:themeColor="text1"/>
              </w:rPr>
              <w:t>Français / Anglais.</w:t>
            </w:r>
          </w:p>
          <w:p w:rsidR="008D3951" w:rsidRPr="00BF329C" w:rsidRDefault="008D3951" w:rsidP="0081131B">
            <w:pPr>
              <w:rPr>
                <w:color w:val="000000" w:themeColor="text1"/>
              </w:rPr>
            </w:pPr>
            <w:r w:rsidRPr="00BF329C">
              <w:rPr>
                <w:color w:val="000000" w:themeColor="text1"/>
              </w:rPr>
              <w:t xml:space="preserve">Remise des </w:t>
            </w:r>
            <w:r>
              <w:rPr>
                <w:color w:val="000000" w:themeColor="text1"/>
              </w:rPr>
              <w:t xml:space="preserve">documents </w:t>
            </w:r>
            <w:r w:rsidRPr="00BF329C">
              <w:rPr>
                <w:color w:val="000000" w:themeColor="text1"/>
              </w:rPr>
              <w:t>dans une des deux langues</w:t>
            </w:r>
            <w:r>
              <w:rPr>
                <w:color w:val="000000" w:themeColor="text1"/>
              </w:rPr>
              <w:t xml:space="preserve"> (</w:t>
            </w:r>
            <w:r w:rsidRPr="00BF329C">
              <w:rPr>
                <w:color w:val="000000" w:themeColor="text1"/>
              </w:rPr>
              <w:t xml:space="preserve">résumés, puis </w:t>
            </w:r>
            <w:r>
              <w:rPr>
                <w:color w:val="000000" w:themeColor="text1"/>
              </w:rPr>
              <w:t>diaporamas ou posters)</w:t>
            </w:r>
            <w:r w:rsidRPr="00BF329C">
              <w:rPr>
                <w:color w:val="000000" w:themeColor="text1"/>
              </w:rPr>
              <w:t>. Traductions assurées par le comité d’organisation (traduction des résumés de toutes les présentations orales et des posters en amont du colloque ET traduction simultanée des présentations orales durant les séances plénières)</w:t>
            </w:r>
          </w:p>
          <w:p w:rsidR="008D3951" w:rsidRPr="00BF329C" w:rsidRDefault="008D3951" w:rsidP="0081131B">
            <w:pPr>
              <w:spacing w:before="120"/>
              <w:rPr>
                <w:color w:val="000000" w:themeColor="text1"/>
              </w:rPr>
            </w:pPr>
            <w:r w:rsidRPr="00BF329C">
              <w:rPr>
                <w:b/>
                <w:bCs/>
                <w:color w:val="000000" w:themeColor="text1"/>
              </w:rPr>
              <w:t>Formes de communications</w:t>
            </w:r>
            <w:r w:rsidRPr="00BF329C">
              <w:rPr>
                <w:color w:val="000000" w:themeColor="text1"/>
              </w:rPr>
              <w:t> : deux formes sont possibles</w:t>
            </w:r>
          </w:p>
          <w:p w:rsidR="008D3951" w:rsidRPr="00BF329C" w:rsidRDefault="008D3951" w:rsidP="0081131B">
            <w:pPr>
              <w:pStyle w:val="Paragraphedeliste"/>
              <w:numPr>
                <w:ilvl w:val="0"/>
                <w:numId w:val="1"/>
              </w:numPr>
              <w:rPr>
                <w:color w:val="000000" w:themeColor="text1"/>
              </w:rPr>
            </w:pPr>
            <w:r w:rsidRPr="00BF329C">
              <w:rPr>
                <w:i/>
                <w:color w:val="000000" w:themeColor="text1"/>
              </w:rPr>
              <w:t>Présentation orale</w:t>
            </w:r>
            <w:r w:rsidRPr="00BF329C">
              <w:rPr>
                <w:color w:val="000000" w:themeColor="text1"/>
              </w:rPr>
              <w:t xml:space="preserve"> de 15 à 20’ (+ temps complémentaire de questions / réponses), en séance plénière ou en sous-groupes (ateliers)</w:t>
            </w:r>
            <w:r>
              <w:rPr>
                <w:color w:val="000000" w:themeColor="text1"/>
              </w:rPr>
              <w:t> : diaporama selon modèle à proposer par le RMT</w:t>
            </w:r>
          </w:p>
          <w:p w:rsidR="008D3951" w:rsidRDefault="008D3951" w:rsidP="0081131B">
            <w:pPr>
              <w:pStyle w:val="Paragraphedeliste"/>
              <w:numPr>
                <w:ilvl w:val="0"/>
                <w:numId w:val="1"/>
              </w:numPr>
              <w:rPr>
                <w:color w:val="000000" w:themeColor="text1"/>
              </w:rPr>
            </w:pPr>
            <w:r w:rsidRPr="00BF329C">
              <w:rPr>
                <w:color w:val="000000" w:themeColor="text1"/>
              </w:rPr>
              <w:t xml:space="preserve">ou </w:t>
            </w:r>
            <w:r w:rsidRPr="00BF329C">
              <w:rPr>
                <w:i/>
                <w:color w:val="000000" w:themeColor="text1"/>
              </w:rPr>
              <w:t>Poster</w:t>
            </w:r>
            <w:r w:rsidRPr="00BF329C">
              <w:rPr>
                <w:color w:val="000000" w:themeColor="text1"/>
              </w:rPr>
              <w:t xml:space="preserve"> (accès aux posters sur toute la durée du colloque et séquence spécifique d’échanges)</w:t>
            </w:r>
            <w:r>
              <w:rPr>
                <w:color w:val="000000" w:themeColor="text1"/>
              </w:rPr>
              <w:t xml:space="preserve">, </w:t>
            </w:r>
            <w:r>
              <w:t>format A0 = 119 x 84, ou A1 = 84 x 60, selon modèle à proposer par le RMT</w:t>
            </w:r>
          </w:p>
          <w:p w:rsidR="008D3951" w:rsidRPr="00133BA0" w:rsidRDefault="008D3951" w:rsidP="0081131B">
            <w:pPr>
              <w:ind w:left="360"/>
              <w:rPr>
                <w:color w:val="000000" w:themeColor="text1"/>
              </w:rPr>
            </w:pPr>
            <w:r>
              <w:rPr>
                <w:color w:val="000000" w:themeColor="text1"/>
              </w:rPr>
              <w:t>NB : Toutes les présentations orales et posters auront au préalable fait l’objet d’un résumé</w:t>
            </w:r>
          </w:p>
          <w:p w:rsidR="008D3951" w:rsidRPr="00BF329C" w:rsidRDefault="008D3951" w:rsidP="0081131B">
            <w:pPr>
              <w:spacing w:before="120"/>
              <w:rPr>
                <w:color w:val="000000" w:themeColor="text1"/>
              </w:rPr>
            </w:pPr>
            <w:r w:rsidRPr="00BF329C">
              <w:rPr>
                <w:b/>
                <w:bCs/>
                <w:color w:val="000000" w:themeColor="text1"/>
              </w:rPr>
              <w:t>Echéances</w:t>
            </w:r>
            <w:r w:rsidRPr="00BF329C">
              <w:rPr>
                <w:color w:val="000000" w:themeColor="text1"/>
              </w:rPr>
              <w:t xml:space="preserve"> : trois </w:t>
            </w:r>
            <w:r>
              <w:rPr>
                <w:color w:val="000000" w:themeColor="text1"/>
              </w:rPr>
              <w:t>étapes</w:t>
            </w:r>
            <w:r w:rsidRPr="00BF329C">
              <w:rPr>
                <w:color w:val="000000" w:themeColor="text1"/>
              </w:rPr>
              <w:t>, quelle que soit la forme de présentation retenue (orale ou poster)</w:t>
            </w:r>
          </w:p>
          <w:p w:rsidR="008D3951" w:rsidRPr="00BF329C" w:rsidRDefault="008D3951" w:rsidP="0081131B">
            <w:pPr>
              <w:pStyle w:val="Paragraphedeliste"/>
              <w:numPr>
                <w:ilvl w:val="0"/>
                <w:numId w:val="2"/>
              </w:numPr>
              <w:rPr>
                <w:color w:val="000000" w:themeColor="text1"/>
              </w:rPr>
            </w:pPr>
            <w:r w:rsidRPr="007E4737">
              <w:rPr>
                <w:i/>
                <w:color w:val="000000" w:themeColor="text1"/>
              </w:rPr>
              <w:t>26/08/2016</w:t>
            </w:r>
            <w:r w:rsidRPr="00BF329C">
              <w:rPr>
                <w:color w:val="000000" w:themeColor="text1"/>
              </w:rPr>
              <w:t xml:space="preserve"> : </w:t>
            </w:r>
            <w:r w:rsidRPr="002B262C">
              <w:rPr>
                <w:b/>
                <w:bCs/>
                <w:color w:val="000000" w:themeColor="text1"/>
              </w:rPr>
              <w:t>résumé</w:t>
            </w:r>
            <w:r w:rsidRPr="002B262C">
              <w:rPr>
                <w:bCs/>
                <w:color w:val="000000" w:themeColor="text1"/>
              </w:rPr>
              <w:t xml:space="preserve"> </w:t>
            </w:r>
            <w:r w:rsidRPr="00C22507">
              <w:rPr>
                <w:b/>
                <w:bCs/>
                <w:color w:val="000000" w:themeColor="text1"/>
              </w:rPr>
              <w:t>en 400 mots</w:t>
            </w:r>
            <w:r w:rsidRPr="00BF329C">
              <w:rPr>
                <w:color w:val="000000" w:themeColor="text1"/>
              </w:rPr>
              <w:t xml:space="preserve"> (hors titre et présentation des auteurs), à fournir selon le modèle </w:t>
            </w:r>
            <w:r>
              <w:rPr>
                <w:color w:val="000000" w:themeColor="text1"/>
              </w:rPr>
              <w:t xml:space="preserve">joint dans le fichier </w:t>
            </w:r>
            <w:r w:rsidRPr="00C25F19">
              <w:t>« Appel à contribution Lille2017_Français.docx »</w:t>
            </w:r>
          </w:p>
          <w:p w:rsidR="008D3951" w:rsidRPr="00BF329C" w:rsidRDefault="008D3951" w:rsidP="0081131B">
            <w:pPr>
              <w:pStyle w:val="Paragraphedeliste"/>
              <w:numPr>
                <w:ilvl w:val="0"/>
                <w:numId w:val="2"/>
              </w:numPr>
              <w:rPr>
                <w:color w:val="000000" w:themeColor="text1"/>
              </w:rPr>
            </w:pPr>
            <w:r>
              <w:rPr>
                <w:i/>
                <w:color w:val="000000" w:themeColor="text1"/>
              </w:rPr>
              <w:t xml:space="preserve">10/10/2016 </w:t>
            </w:r>
            <w:r w:rsidRPr="00BF329C">
              <w:rPr>
                <w:color w:val="000000" w:themeColor="text1"/>
              </w:rPr>
              <w:t xml:space="preserve">: </w:t>
            </w:r>
            <w:r w:rsidRPr="00C22507">
              <w:rPr>
                <w:b/>
                <w:color w:val="000000" w:themeColor="text1"/>
              </w:rPr>
              <w:t>sélection des communications et réponse aux contributeurs</w:t>
            </w:r>
            <w:r w:rsidRPr="00BF329C">
              <w:rPr>
                <w:color w:val="000000" w:themeColor="text1"/>
              </w:rPr>
              <w:t>.</w:t>
            </w:r>
          </w:p>
          <w:p w:rsidR="008D3951" w:rsidRPr="00BF329C" w:rsidRDefault="008D3951" w:rsidP="0081131B">
            <w:pPr>
              <w:pStyle w:val="Paragraphedeliste"/>
              <w:rPr>
                <w:color w:val="000000" w:themeColor="text1"/>
              </w:rPr>
            </w:pPr>
            <w:r>
              <w:rPr>
                <w:color w:val="000000" w:themeColor="text1"/>
              </w:rPr>
              <w:t xml:space="preserve">Types </w:t>
            </w:r>
            <w:r w:rsidRPr="00BF329C">
              <w:rPr>
                <w:color w:val="000000" w:themeColor="text1"/>
              </w:rPr>
              <w:t>de réponses possibles :</w:t>
            </w:r>
          </w:p>
          <w:p w:rsidR="008D3951" w:rsidRPr="00BF329C" w:rsidRDefault="008D3951" w:rsidP="0081131B">
            <w:pPr>
              <w:pStyle w:val="Paragraphedeliste"/>
              <w:numPr>
                <w:ilvl w:val="0"/>
                <w:numId w:val="3"/>
              </w:numPr>
              <w:rPr>
                <w:color w:val="000000" w:themeColor="text1"/>
              </w:rPr>
            </w:pPr>
            <w:r w:rsidRPr="00BF329C">
              <w:rPr>
                <w:color w:val="000000" w:themeColor="text1"/>
              </w:rPr>
              <w:t>contribution retenue en première liste pour une présentation orale (séance plénière ou atelier) + remarques éventuelles</w:t>
            </w:r>
          </w:p>
          <w:p w:rsidR="008D3951" w:rsidRPr="00BF329C" w:rsidRDefault="008D3951" w:rsidP="0081131B">
            <w:pPr>
              <w:pStyle w:val="Paragraphedeliste"/>
              <w:numPr>
                <w:ilvl w:val="0"/>
                <w:numId w:val="3"/>
              </w:numPr>
              <w:rPr>
                <w:color w:val="000000" w:themeColor="text1"/>
              </w:rPr>
            </w:pPr>
            <w:r w:rsidRPr="00BF329C">
              <w:rPr>
                <w:color w:val="000000" w:themeColor="text1"/>
              </w:rPr>
              <w:t>contribution retenue en seconde liste pour présentation orale (séance plénière ou atelier) + remarques éventuelles</w:t>
            </w:r>
          </w:p>
          <w:p w:rsidR="008D3951" w:rsidRPr="00BF329C" w:rsidRDefault="008D3951" w:rsidP="0081131B">
            <w:pPr>
              <w:pStyle w:val="Paragraphedeliste"/>
              <w:numPr>
                <w:ilvl w:val="0"/>
                <w:numId w:val="3"/>
              </w:numPr>
              <w:rPr>
                <w:color w:val="000000" w:themeColor="text1"/>
              </w:rPr>
            </w:pPr>
            <w:r w:rsidRPr="00BF329C">
              <w:rPr>
                <w:color w:val="000000" w:themeColor="text1"/>
              </w:rPr>
              <w:t>contribution retenue pour la présentation d’un poster + remarques éventuelles</w:t>
            </w:r>
          </w:p>
          <w:p w:rsidR="008D3951" w:rsidRPr="00BF329C" w:rsidRDefault="008D3951" w:rsidP="0081131B">
            <w:pPr>
              <w:pStyle w:val="Paragraphedeliste"/>
              <w:numPr>
                <w:ilvl w:val="0"/>
                <w:numId w:val="3"/>
              </w:numPr>
              <w:rPr>
                <w:color w:val="000000" w:themeColor="text1"/>
              </w:rPr>
            </w:pPr>
            <w:r w:rsidRPr="00BF329C">
              <w:rPr>
                <w:color w:val="000000" w:themeColor="text1"/>
              </w:rPr>
              <w:t>contribution non retenue</w:t>
            </w:r>
          </w:p>
          <w:p w:rsidR="008D3951" w:rsidRPr="00BF329C" w:rsidRDefault="008D3951" w:rsidP="0081131B">
            <w:pPr>
              <w:pStyle w:val="Paragraphedeliste"/>
              <w:numPr>
                <w:ilvl w:val="0"/>
                <w:numId w:val="2"/>
              </w:numPr>
              <w:rPr>
                <w:color w:val="000000" w:themeColor="text1"/>
              </w:rPr>
            </w:pPr>
            <w:r w:rsidRPr="00BF329C">
              <w:rPr>
                <w:color w:val="000000" w:themeColor="text1"/>
              </w:rPr>
              <w:t>Fourniture des supports définitifs.</w:t>
            </w:r>
          </w:p>
          <w:p w:rsidR="008D3951" w:rsidRPr="00D40882" w:rsidRDefault="008D3951" w:rsidP="0081131B">
            <w:pPr>
              <w:pStyle w:val="Paragraphedeliste"/>
              <w:numPr>
                <w:ilvl w:val="0"/>
                <w:numId w:val="3"/>
              </w:numPr>
              <w:rPr>
                <w:color w:val="000000" w:themeColor="text1"/>
              </w:rPr>
            </w:pPr>
            <w:r>
              <w:rPr>
                <w:i/>
                <w:color w:val="000000" w:themeColor="text1"/>
              </w:rPr>
              <w:t>20/01/2017</w:t>
            </w:r>
            <w:r w:rsidRPr="00BF329C">
              <w:rPr>
                <w:color w:val="000000" w:themeColor="text1"/>
              </w:rPr>
              <w:t xml:space="preserve"> : </w:t>
            </w:r>
            <w:r>
              <w:rPr>
                <w:color w:val="000000" w:themeColor="text1"/>
              </w:rPr>
              <w:t xml:space="preserve">fichiers des </w:t>
            </w:r>
            <w:r w:rsidRPr="00A45BB3">
              <w:rPr>
                <w:b/>
                <w:color w:val="000000" w:themeColor="text1"/>
              </w:rPr>
              <w:t>diaporamas</w:t>
            </w:r>
            <w:r w:rsidRPr="00D40882">
              <w:rPr>
                <w:color w:val="000000" w:themeColor="text1"/>
              </w:rPr>
              <w:t xml:space="preserve"> pour séances plénières ou en ateliers</w:t>
            </w:r>
          </w:p>
          <w:p w:rsidR="008D3951" w:rsidRDefault="008D3951" w:rsidP="0081131B">
            <w:pPr>
              <w:pStyle w:val="Paragraphedeliste"/>
              <w:numPr>
                <w:ilvl w:val="0"/>
                <w:numId w:val="3"/>
              </w:numPr>
              <w:rPr>
                <w:color w:val="000000" w:themeColor="text1"/>
              </w:rPr>
            </w:pPr>
            <w:r>
              <w:rPr>
                <w:i/>
                <w:color w:val="000000" w:themeColor="text1"/>
              </w:rPr>
              <w:t xml:space="preserve">13/02/2017 </w:t>
            </w:r>
            <w:r>
              <w:rPr>
                <w:color w:val="000000" w:themeColor="text1"/>
              </w:rPr>
              <w:t xml:space="preserve">: fichiers des </w:t>
            </w:r>
            <w:r>
              <w:rPr>
                <w:b/>
                <w:color w:val="000000" w:themeColor="text1"/>
              </w:rPr>
              <w:t xml:space="preserve">posters </w:t>
            </w:r>
            <w:r>
              <w:rPr>
                <w:color w:val="000000" w:themeColor="text1"/>
              </w:rPr>
              <w:t>au format .pdf.</w:t>
            </w:r>
          </w:p>
          <w:p w:rsidR="008D3951" w:rsidRPr="00934151" w:rsidRDefault="008D3951" w:rsidP="0081131B">
            <w:pPr>
              <w:pStyle w:val="Paragraphedeliste"/>
              <w:numPr>
                <w:ilvl w:val="0"/>
                <w:numId w:val="3"/>
              </w:numPr>
              <w:rPr>
                <w:color w:val="000000" w:themeColor="text1"/>
              </w:rPr>
            </w:pPr>
            <w:r w:rsidRPr="00934151">
              <w:rPr>
                <w:i/>
                <w:color w:val="000000" w:themeColor="text1"/>
              </w:rPr>
              <w:t>Le jour du colloque</w:t>
            </w:r>
            <w:r>
              <w:rPr>
                <w:color w:val="000000" w:themeColor="text1"/>
              </w:rPr>
              <w:t> : remise des posters à l’accueil + vérification des fichiers définitifs (présentations orales et posters)</w:t>
            </w:r>
          </w:p>
        </w:tc>
        <w:bookmarkStart w:id="0" w:name="_GoBack"/>
        <w:bookmarkEnd w:id="0"/>
      </w:tr>
    </w:tbl>
    <w:p w:rsidR="008D3951" w:rsidRDefault="008D3951" w:rsidP="008D3951">
      <w:pPr>
        <w:rPr>
          <w:color w:val="C55A11"/>
        </w:rPr>
      </w:pPr>
    </w:p>
    <w:p w:rsidR="008D3951" w:rsidRDefault="008D3951" w:rsidP="008D3951"/>
    <w:p w:rsidR="00FB64DA" w:rsidRPr="00067CF6" w:rsidRDefault="00FB64DA" w:rsidP="00067CF6"/>
    <w:sectPr w:rsidR="00FB64DA" w:rsidRPr="00067CF6" w:rsidSect="008F1978">
      <w:footerReference w:type="default" r:id="rId9"/>
      <w:pgSz w:w="11906" w:h="16838"/>
      <w:pgMar w:top="567" w:right="720" w:bottom="340" w:left="720"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D0" w:rsidRDefault="009733D0" w:rsidP="00067CF6">
      <w:r>
        <w:separator/>
      </w:r>
    </w:p>
  </w:endnote>
  <w:endnote w:type="continuationSeparator" w:id="0">
    <w:p w:rsidR="009733D0" w:rsidRDefault="009733D0" w:rsidP="0006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CF6" w:rsidRDefault="009B1D10" w:rsidP="00067CF6">
    <w:pPr>
      <w:pStyle w:val="Pieddepage"/>
      <w:tabs>
        <w:tab w:val="clear" w:pos="4536"/>
        <w:tab w:val="center" w:pos="5529"/>
      </w:tabs>
    </w:pPr>
    <w:r>
      <w:rPr>
        <w:noProof/>
        <w:lang w:eastAsia="fr-FR"/>
      </w:rPr>
      <w:drawing>
        <wp:inline distT="0" distB="0" distL="0" distR="0">
          <wp:extent cx="1047600" cy="8208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age de mots_avec fond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600" cy="820800"/>
                  </a:xfrm>
                  <a:prstGeom prst="rect">
                    <a:avLst/>
                  </a:prstGeom>
                </pic:spPr>
              </pic:pic>
            </a:graphicData>
          </a:graphic>
        </wp:inline>
      </w:drawing>
    </w:r>
    <w:r w:rsidR="00067CF6">
      <w:tab/>
    </w:r>
    <w:r w:rsidR="00067CF6" w:rsidRPr="00067CF6">
      <w:rPr>
        <w:rFonts w:ascii="Arial Narrow" w:hAnsi="Arial Narrow"/>
        <w:b/>
        <w:color w:val="833C0B" w:themeColor="accent2" w:themeShade="80"/>
        <w:sz w:val="28"/>
        <w:szCs w:val="28"/>
      </w:rPr>
      <w:t>Bâtiments d’élevage de demain – Lille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D0" w:rsidRDefault="009733D0" w:rsidP="00067CF6">
      <w:r>
        <w:separator/>
      </w:r>
    </w:p>
  </w:footnote>
  <w:footnote w:type="continuationSeparator" w:id="0">
    <w:p w:rsidR="009733D0" w:rsidRDefault="009733D0" w:rsidP="00067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F2B51"/>
    <w:multiLevelType w:val="hybridMultilevel"/>
    <w:tmpl w:val="E30601A4"/>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5BBA2591"/>
    <w:multiLevelType w:val="hybridMultilevel"/>
    <w:tmpl w:val="C8806D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5C3819DD"/>
    <w:multiLevelType w:val="hybridMultilevel"/>
    <w:tmpl w:val="C07ABA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F6"/>
    <w:rsid w:val="0004436C"/>
    <w:rsid w:val="00067CF6"/>
    <w:rsid w:val="000F24E5"/>
    <w:rsid w:val="001226A5"/>
    <w:rsid w:val="00294982"/>
    <w:rsid w:val="00376CDA"/>
    <w:rsid w:val="00656DB3"/>
    <w:rsid w:val="006651F7"/>
    <w:rsid w:val="006D5923"/>
    <w:rsid w:val="008D3951"/>
    <w:rsid w:val="008F1978"/>
    <w:rsid w:val="009168BA"/>
    <w:rsid w:val="00947C3E"/>
    <w:rsid w:val="0095654F"/>
    <w:rsid w:val="009733D0"/>
    <w:rsid w:val="00990FC1"/>
    <w:rsid w:val="009B1D10"/>
    <w:rsid w:val="00AD7747"/>
    <w:rsid w:val="00B548D8"/>
    <w:rsid w:val="00C71A2D"/>
    <w:rsid w:val="00D04BA3"/>
    <w:rsid w:val="00D465F6"/>
    <w:rsid w:val="00E5126C"/>
    <w:rsid w:val="00F049F0"/>
    <w:rsid w:val="00F47725"/>
    <w:rsid w:val="00F74D8B"/>
    <w:rsid w:val="00FA4554"/>
    <w:rsid w:val="00FB6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80B6BD-2AEB-4DDE-A9B5-23E83182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B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67CF6"/>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67CF6"/>
  </w:style>
  <w:style w:type="paragraph" w:styleId="Pieddepage">
    <w:name w:val="footer"/>
    <w:basedOn w:val="Normal"/>
    <w:link w:val="PieddepageCar"/>
    <w:uiPriority w:val="99"/>
    <w:unhideWhenUsed/>
    <w:rsid w:val="00067CF6"/>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67CF6"/>
  </w:style>
  <w:style w:type="paragraph" w:styleId="Textedebulles">
    <w:name w:val="Balloon Text"/>
    <w:basedOn w:val="Normal"/>
    <w:link w:val="TextedebullesCar"/>
    <w:uiPriority w:val="99"/>
    <w:semiHidden/>
    <w:unhideWhenUsed/>
    <w:rsid w:val="00067C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7CF6"/>
    <w:rPr>
      <w:rFonts w:ascii="Segoe UI" w:hAnsi="Segoe UI" w:cs="Segoe UI"/>
      <w:sz w:val="18"/>
      <w:szCs w:val="18"/>
    </w:rPr>
  </w:style>
  <w:style w:type="paragraph" w:styleId="Paragraphedeliste">
    <w:name w:val="List Paragraph"/>
    <w:basedOn w:val="Normal"/>
    <w:uiPriority w:val="34"/>
    <w:qFormat/>
    <w:rsid w:val="008D3951"/>
    <w:pPr>
      <w:ind w:left="720"/>
    </w:pPr>
    <w:rPr>
      <w:rFonts w:ascii="Calibri" w:eastAsiaTheme="minorHAnsi" w:hAnsi="Calibri"/>
      <w:sz w:val="22"/>
      <w:szCs w:val="22"/>
      <w:lang w:eastAsia="en-US"/>
    </w:rPr>
  </w:style>
  <w:style w:type="table" w:styleId="Grilledutableau">
    <w:name w:val="Table Grid"/>
    <w:basedOn w:val="TableauNormal"/>
    <w:uiPriority w:val="39"/>
    <w:rsid w:val="008D3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2699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Florence</dc:creator>
  <cp:keywords/>
  <dc:description/>
  <cp:lastModifiedBy>Leclerc Servane</cp:lastModifiedBy>
  <cp:revision>4</cp:revision>
  <cp:lastPrinted>2016-02-08T10:36:00Z</cp:lastPrinted>
  <dcterms:created xsi:type="dcterms:W3CDTF">2016-06-09T15:02:00Z</dcterms:created>
  <dcterms:modified xsi:type="dcterms:W3CDTF">2016-06-09T15:53:00Z</dcterms:modified>
</cp:coreProperties>
</file>